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color w:val="039be5"/>
          <w:sz w:val="44"/>
          <w:szCs w:val="44"/>
        </w:rPr>
      </w:pPr>
      <w:bookmarkStart w:colFirst="0" w:colLast="0" w:name="_kk1966kbedef" w:id="0"/>
      <w:bookmarkEnd w:id="0"/>
      <w:r w:rsidDel="00000000" w:rsidR="00000000" w:rsidRPr="00000000">
        <w:rPr>
          <w:color w:val="039be5"/>
          <w:sz w:val="44"/>
          <w:szCs w:val="44"/>
          <w:rtl w:val="0"/>
        </w:rPr>
        <w:t xml:space="preserve">University of York Geography Mentor Meeting</w:t>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spacing w:line="240" w:lineRule="auto"/>
        <w:rPr>
          <w:color w:val="000000"/>
          <w:sz w:val="2"/>
          <w:szCs w:val="2"/>
        </w:rPr>
      </w:pPr>
      <w:bookmarkStart w:colFirst="0" w:colLast="0" w:name="_dtw7ioozoneg" w:id="1"/>
      <w:bookmarkEnd w:id="1"/>
      <w:r w:rsidDel="00000000" w:rsidR="00000000" w:rsidRPr="00000000">
        <w:rPr>
          <w:color w:val="000000"/>
          <w:sz w:val="40"/>
          <w:szCs w:val="40"/>
          <w:rtl w:val="0"/>
        </w:rPr>
        <w:t xml:space="preserve">Minutes </w:t>
      </w: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spacing w:line="240" w:lineRule="auto"/>
        <w:rPr>
          <w:i w:val="1"/>
          <w:sz w:val="28"/>
          <w:szCs w:val="28"/>
        </w:rPr>
      </w:pPr>
      <w:bookmarkStart w:colFirst="0" w:colLast="0" w:name="_fzbn3x7x1624" w:id="2"/>
      <w:bookmarkEnd w:id="2"/>
      <w:r w:rsidDel="00000000" w:rsidR="00000000" w:rsidRPr="00000000">
        <w:rPr>
          <w:b w:val="0"/>
          <w:sz w:val="2"/>
          <w:szCs w:val="2"/>
          <w:rtl w:val="0"/>
        </w:rPr>
        <w:br w:type="textWrapping"/>
      </w:r>
      <w:r w:rsidDel="00000000" w:rsidR="00000000" w:rsidRPr="00000000">
        <w:rPr>
          <w:i w:val="1"/>
          <w:sz w:val="28"/>
          <w:szCs w:val="28"/>
          <w:rtl w:val="0"/>
        </w:rPr>
        <w:t xml:space="preserve">10th February 2022 (Held remotely on Google Meet)</w:t>
      </w:r>
    </w:p>
    <w:p w:rsidR="00000000" w:rsidDel="00000000" w:rsidP="00000000" w:rsidRDefault="00000000" w:rsidRPr="00000000" w14:paraId="00000004">
      <w:pPr>
        <w:pageBreakBefore w:val="0"/>
        <w:rPr>
          <w:sz w:val="20"/>
          <w:szCs w:val="20"/>
        </w:rPr>
      </w:pPr>
      <w:r w:rsidDel="00000000" w:rsidR="00000000" w:rsidRPr="00000000">
        <w:rPr>
          <w:b w:val="1"/>
          <w:sz w:val="20"/>
          <w:szCs w:val="20"/>
          <w:rtl w:val="0"/>
        </w:rPr>
        <w:t xml:space="preserve">Present: </w:t>
      </w:r>
      <w:r w:rsidDel="00000000" w:rsidR="00000000" w:rsidRPr="00000000">
        <w:rPr>
          <w:sz w:val="20"/>
          <w:szCs w:val="20"/>
          <w:rtl w:val="0"/>
        </w:rPr>
        <w:t xml:space="preserve">Georgia Ramsay, Jane Elsworth</w:t>
      </w:r>
    </w:p>
    <w:p w:rsidR="00000000" w:rsidDel="00000000" w:rsidP="00000000" w:rsidRDefault="00000000" w:rsidRPr="00000000" w14:paraId="00000005">
      <w:pPr>
        <w:pageBreakBefore w:val="0"/>
        <w:rPr>
          <w:sz w:val="20"/>
          <w:szCs w:val="20"/>
        </w:rPr>
      </w:pPr>
      <w:r w:rsidDel="00000000" w:rsidR="00000000" w:rsidRPr="00000000">
        <w:rPr>
          <w:b w:val="1"/>
          <w:sz w:val="20"/>
          <w:szCs w:val="20"/>
          <w:rtl w:val="0"/>
        </w:rPr>
        <w:t xml:space="preserve">Representation from:</w:t>
      </w:r>
      <w:r w:rsidDel="00000000" w:rsidR="00000000" w:rsidRPr="00000000">
        <w:rPr>
          <w:sz w:val="20"/>
          <w:szCs w:val="20"/>
          <w:rtl w:val="0"/>
        </w:rPr>
        <w:t xml:space="preserve"> Millthorpe School, Airedale Academy, Bedale School, Outwood Academy Adwick, Ashville College, Archbishop Sentamu School</w:t>
      </w:r>
    </w:p>
    <w:p w:rsidR="00000000" w:rsidDel="00000000" w:rsidP="00000000" w:rsidRDefault="00000000" w:rsidRPr="00000000" w14:paraId="00000006">
      <w:pPr>
        <w:pageBreakBefore w:val="0"/>
        <w:rPr>
          <w:rFonts w:ascii="Calibri" w:cs="Calibri" w:eastAsia="Calibri" w:hAnsi="Calibri"/>
          <w:color w:val="404040"/>
          <w:sz w:val="44"/>
          <w:szCs w:val="44"/>
        </w:rPr>
      </w:pPr>
      <w:r w:rsidDel="00000000" w:rsidR="00000000" w:rsidRPr="00000000">
        <w:rPr>
          <w:b w:val="1"/>
          <w:sz w:val="20"/>
          <w:szCs w:val="20"/>
          <w:rtl w:val="0"/>
        </w:rPr>
        <w:t xml:space="preserve">Apologies: </w:t>
      </w:r>
      <w:r w:rsidDel="00000000" w:rsidR="00000000" w:rsidRPr="00000000">
        <w:rPr>
          <w:sz w:val="20"/>
          <w:szCs w:val="20"/>
          <w:rtl w:val="0"/>
        </w:rPr>
        <w:t xml:space="preserve">Garforth Academy, Archbishop Holgate’s School, All Saints, Outwood Academy Freeston, Outwood Academy Acklam, Huntington School, Ryedale School, Brayton</w:t>
      </w:r>
      <w:r w:rsidDel="00000000" w:rsidR="00000000" w:rsidRPr="00000000">
        <w:rPr>
          <w:rtl w:val="0"/>
        </w:rPr>
      </w:r>
    </w:p>
    <w:p w:rsidR="00000000" w:rsidDel="00000000" w:rsidP="00000000" w:rsidRDefault="00000000" w:rsidRPr="00000000" w14:paraId="00000007">
      <w:pPr>
        <w:widowControl w:val="0"/>
        <w:spacing w:after="240" w:before="0" w:line="276" w:lineRule="auto"/>
        <w:ind w:left="0" w:firstLine="0"/>
        <w:rPr>
          <w:color w:val="404040"/>
          <w:sz w:val="20"/>
          <w:szCs w:val="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sz w:val="20"/>
          <w:szCs w:val="20"/>
        </w:rPr>
      </w:pPr>
      <w:r w:rsidDel="00000000" w:rsidR="00000000" w:rsidRPr="00000000">
        <w:rPr>
          <w:color w:val="666666"/>
          <w:sz w:val="18"/>
          <w:szCs w:val="18"/>
        </w:rPr>
        <w:drawing>
          <wp:inline distB="114300" distT="114300" distL="114300" distR="114300">
            <wp:extent cx="447675" cy="57150"/>
            <wp:effectExtent b="0" l="0" r="0" t="0"/>
            <wp:docPr descr="short line" id="6" name="image2.png"/>
            <a:graphic>
              <a:graphicData uri="http://schemas.openxmlformats.org/drawingml/2006/picture">
                <pic:pic>
                  <pic:nvPicPr>
                    <pic:cNvPr descr="short line" id="0" name="image2.png"/>
                    <pic:cNvPicPr preferRelativeResize="0"/>
                  </pic:nvPicPr>
                  <pic:blipFill>
                    <a:blip r:embed="rId6"/>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widowControl w:val="0"/>
        <w:numPr>
          <w:ilvl w:val="0"/>
          <w:numId w:val="5"/>
        </w:numPr>
        <w:spacing w:after="240" w:before="0" w:line="240" w:lineRule="auto"/>
        <w:ind w:left="720" w:hanging="360"/>
        <w:rPr>
          <w:color w:val="039be5"/>
          <w:sz w:val="30"/>
          <w:szCs w:val="30"/>
        </w:rPr>
      </w:pPr>
      <w:r w:rsidDel="00000000" w:rsidR="00000000" w:rsidRPr="00000000">
        <w:rPr>
          <w:color w:val="039be5"/>
          <w:sz w:val="30"/>
          <w:szCs w:val="30"/>
          <w:rtl w:val="0"/>
        </w:rPr>
        <w:t xml:space="preserve">Support for mentors</w:t>
      </w:r>
      <w:r w:rsidDel="00000000" w:rsidR="00000000" w:rsidRPr="00000000">
        <w:rPr>
          <w:rtl w:val="0"/>
        </w:rPr>
      </w:r>
    </w:p>
    <w:p w:rsidR="00000000" w:rsidDel="00000000" w:rsidP="00000000" w:rsidRDefault="00000000" w:rsidRPr="00000000" w14:paraId="0000000A">
      <w:pPr>
        <w:pageBreakBefore w:val="0"/>
        <w:widowControl w:val="0"/>
        <w:spacing w:after="240" w:before="0" w:line="240" w:lineRule="auto"/>
        <w:ind w:left="0" w:firstLine="0"/>
        <w:rPr>
          <w:color w:val="039be5"/>
        </w:rPr>
      </w:pPr>
      <w:hyperlink r:id="rId7">
        <w:r w:rsidDel="00000000" w:rsidR="00000000" w:rsidRPr="00000000">
          <w:rPr>
            <w:color w:val="1155cc"/>
            <w:u w:val="single"/>
            <w:rtl w:val="0"/>
          </w:rPr>
          <w:t xml:space="preserve">See slide 2 of presentation</w:t>
        </w:r>
      </w:hyperlink>
      <w:r w:rsidDel="00000000" w:rsidR="00000000" w:rsidRPr="00000000">
        <w:rPr>
          <w:rtl w:val="0"/>
        </w:rPr>
      </w:r>
    </w:p>
    <w:p w:rsidR="00000000" w:rsidDel="00000000" w:rsidP="00000000" w:rsidRDefault="00000000" w:rsidRPr="00000000" w14:paraId="0000000B">
      <w:pPr>
        <w:widowControl w:val="0"/>
        <w:numPr>
          <w:ilvl w:val="0"/>
          <w:numId w:val="4"/>
        </w:numPr>
        <w:spacing w:after="0" w:afterAutospacing="0" w:before="0" w:line="276" w:lineRule="auto"/>
        <w:ind w:left="720" w:hanging="360"/>
        <w:rPr>
          <w:sz w:val="20"/>
          <w:szCs w:val="20"/>
        </w:rPr>
      </w:pPr>
      <w:r w:rsidDel="00000000" w:rsidR="00000000" w:rsidRPr="00000000">
        <w:rPr>
          <w:sz w:val="20"/>
          <w:szCs w:val="20"/>
          <w:rtl w:val="0"/>
        </w:rPr>
        <w:t xml:space="preserve">Please let Georgia know if you need a login for PebblePad</w:t>
      </w:r>
    </w:p>
    <w:p w:rsidR="00000000" w:rsidDel="00000000" w:rsidP="00000000" w:rsidRDefault="00000000" w:rsidRPr="00000000" w14:paraId="0000000C">
      <w:pPr>
        <w:widowControl w:val="0"/>
        <w:numPr>
          <w:ilvl w:val="0"/>
          <w:numId w:val="4"/>
        </w:numPr>
        <w:spacing w:after="0" w:afterAutospacing="0" w:before="0" w:line="276" w:lineRule="auto"/>
        <w:ind w:left="720" w:hanging="360"/>
        <w:rPr>
          <w:sz w:val="20"/>
          <w:szCs w:val="20"/>
        </w:rPr>
      </w:pPr>
      <w:r w:rsidDel="00000000" w:rsidR="00000000" w:rsidRPr="00000000">
        <w:rPr>
          <w:sz w:val="20"/>
          <w:szCs w:val="20"/>
          <w:rtl w:val="0"/>
        </w:rPr>
        <w:t xml:space="preserve">Trainees will be sharing their PebblePad portfolios with their new mentors over the next week if this hasn’t happened already</w:t>
      </w:r>
    </w:p>
    <w:p w:rsidR="00000000" w:rsidDel="00000000" w:rsidP="00000000" w:rsidRDefault="00000000" w:rsidRPr="00000000" w14:paraId="0000000D">
      <w:pPr>
        <w:widowControl w:val="0"/>
        <w:numPr>
          <w:ilvl w:val="0"/>
          <w:numId w:val="4"/>
        </w:numPr>
        <w:spacing w:after="240" w:before="0" w:line="276" w:lineRule="auto"/>
        <w:ind w:left="720" w:hanging="360"/>
        <w:rPr>
          <w:sz w:val="20"/>
          <w:szCs w:val="20"/>
        </w:rPr>
      </w:pPr>
      <w:r w:rsidDel="00000000" w:rsidR="00000000" w:rsidRPr="00000000">
        <w:rPr>
          <w:sz w:val="20"/>
          <w:szCs w:val="20"/>
          <w:rtl w:val="0"/>
        </w:rPr>
        <w:t xml:space="preserve">Although Georgia only works at the University of York on a Monday. Wednesday and Friday (Tuesday and Thursday in school), emails are checked each evening, so please do contact her promptly if there are any concerns regarding a trainee, or any general enquiries. </w:t>
      </w:r>
    </w:p>
    <w:p w:rsidR="00000000" w:rsidDel="00000000" w:rsidP="00000000" w:rsidRDefault="00000000" w:rsidRPr="00000000" w14:paraId="0000000E">
      <w:pPr>
        <w:widowControl w:val="0"/>
        <w:spacing w:after="0" w:before="0" w:line="276" w:lineRule="auto"/>
        <w:rPr/>
      </w:pPr>
      <w:r w:rsidDel="00000000" w:rsidR="00000000" w:rsidRPr="00000000">
        <w:rPr>
          <w:rtl w:val="0"/>
        </w:rPr>
      </w:r>
    </w:p>
    <w:p w:rsidR="00000000" w:rsidDel="00000000" w:rsidP="00000000" w:rsidRDefault="00000000" w:rsidRPr="00000000" w14:paraId="0000000F">
      <w:pPr>
        <w:pageBreakBefore w:val="0"/>
        <w:widowControl w:val="0"/>
        <w:numPr>
          <w:ilvl w:val="0"/>
          <w:numId w:val="5"/>
        </w:numPr>
        <w:spacing w:after="240" w:before="0" w:line="240" w:lineRule="auto"/>
        <w:ind w:left="720" w:hanging="360"/>
        <w:rPr>
          <w:color w:val="039be5"/>
          <w:sz w:val="30"/>
          <w:szCs w:val="30"/>
        </w:rPr>
      </w:pPr>
      <w:r w:rsidDel="00000000" w:rsidR="00000000" w:rsidRPr="00000000">
        <w:rPr>
          <w:color w:val="039be5"/>
          <w:sz w:val="30"/>
          <w:szCs w:val="30"/>
          <w:rtl w:val="0"/>
        </w:rPr>
        <w:t xml:space="preserve">Important Dates</w:t>
      </w:r>
    </w:p>
    <w:p w:rsidR="00000000" w:rsidDel="00000000" w:rsidP="00000000" w:rsidRDefault="00000000" w:rsidRPr="00000000" w14:paraId="00000010">
      <w:pPr>
        <w:widowControl w:val="0"/>
        <w:spacing w:after="240" w:before="0" w:line="240" w:lineRule="auto"/>
        <w:rPr>
          <w:color w:val="039be5"/>
          <w:sz w:val="28"/>
          <w:szCs w:val="28"/>
        </w:rPr>
      </w:pPr>
      <w:hyperlink r:id="rId8">
        <w:r w:rsidDel="00000000" w:rsidR="00000000" w:rsidRPr="00000000">
          <w:rPr>
            <w:color w:val="1155cc"/>
            <w:u w:val="single"/>
            <w:rtl w:val="0"/>
          </w:rPr>
          <w:t xml:space="preserve">See slide 3 of presentation</w:t>
        </w:r>
      </w:hyperlink>
      <w:r w:rsidDel="00000000" w:rsidR="00000000" w:rsidRPr="00000000">
        <w:rPr>
          <w:rtl w:val="0"/>
        </w:rPr>
      </w:r>
    </w:p>
    <w:p w:rsidR="00000000" w:rsidDel="00000000" w:rsidP="00000000" w:rsidRDefault="00000000" w:rsidRPr="00000000" w14:paraId="00000011">
      <w:pPr>
        <w:pageBreakBefore w:val="0"/>
        <w:widowControl w:val="0"/>
        <w:spacing w:after="240" w:before="0" w:line="240" w:lineRule="auto"/>
        <w:rPr>
          <w:sz w:val="20"/>
          <w:szCs w:val="20"/>
        </w:rPr>
      </w:pPr>
      <w:r w:rsidDel="00000000" w:rsidR="00000000" w:rsidRPr="00000000">
        <w:rPr>
          <w:b w:val="1"/>
          <w:sz w:val="20"/>
          <w:szCs w:val="20"/>
          <w:rtl w:val="0"/>
        </w:rPr>
        <w:t xml:space="preserve">Please note</w:t>
      </w:r>
      <w:r w:rsidDel="00000000" w:rsidR="00000000" w:rsidRPr="00000000">
        <w:rPr>
          <w:sz w:val="20"/>
          <w:szCs w:val="20"/>
          <w:rtl w:val="0"/>
        </w:rPr>
        <w:t xml:space="preserve">, this just covers key dates for placement 2 (Feb - May). A</w:t>
      </w:r>
      <w:hyperlink r:id="rId9">
        <w:r w:rsidDel="00000000" w:rsidR="00000000" w:rsidRPr="00000000">
          <w:rPr>
            <w:color w:val="1155cc"/>
            <w:sz w:val="20"/>
            <w:szCs w:val="20"/>
            <w:u w:val="single"/>
            <w:rtl w:val="0"/>
          </w:rPr>
          <w:t xml:space="preserve"> full calendar</w:t>
        </w:r>
      </w:hyperlink>
      <w:r w:rsidDel="00000000" w:rsidR="00000000" w:rsidRPr="00000000">
        <w:rPr>
          <w:sz w:val="20"/>
          <w:szCs w:val="20"/>
          <w:rtl w:val="0"/>
        </w:rPr>
        <w:t xml:space="preserve"> has been shared with professional tutors and is available via the University of York Website. </w:t>
      </w:r>
    </w:p>
    <w:p w:rsidR="00000000" w:rsidDel="00000000" w:rsidP="00000000" w:rsidRDefault="00000000" w:rsidRPr="00000000" w14:paraId="00000012">
      <w:pPr>
        <w:pageBreakBefore w:val="0"/>
        <w:widowControl w:val="0"/>
        <w:spacing w:after="240" w:before="0" w:line="240" w:lineRule="auto"/>
        <w:rPr>
          <w:sz w:val="6"/>
          <w:szCs w:val="6"/>
        </w:rPr>
      </w:pPr>
      <w:r w:rsidDel="00000000" w:rsidR="00000000" w:rsidRPr="00000000">
        <w:rPr>
          <w:rtl w:val="0"/>
        </w:rPr>
      </w:r>
    </w:p>
    <w:p w:rsidR="00000000" w:rsidDel="00000000" w:rsidP="00000000" w:rsidRDefault="00000000" w:rsidRPr="00000000" w14:paraId="00000013">
      <w:pPr>
        <w:widowControl w:val="0"/>
        <w:numPr>
          <w:ilvl w:val="0"/>
          <w:numId w:val="5"/>
        </w:numPr>
        <w:spacing w:after="240" w:before="0" w:line="240" w:lineRule="auto"/>
        <w:ind w:left="720" w:hanging="360"/>
        <w:rPr>
          <w:color w:val="039be5"/>
          <w:sz w:val="30"/>
          <w:szCs w:val="30"/>
        </w:rPr>
      </w:pPr>
      <w:r w:rsidDel="00000000" w:rsidR="00000000" w:rsidRPr="00000000">
        <w:rPr>
          <w:color w:val="039be5"/>
          <w:sz w:val="30"/>
          <w:szCs w:val="30"/>
          <w:rtl w:val="0"/>
        </w:rPr>
        <w:t xml:space="preserve">Placement 2 Requirements</w:t>
      </w:r>
      <w:r w:rsidDel="00000000" w:rsidR="00000000" w:rsidRPr="00000000">
        <w:rPr>
          <w:rtl w:val="0"/>
        </w:rPr>
      </w:r>
    </w:p>
    <w:p w:rsidR="00000000" w:rsidDel="00000000" w:rsidP="00000000" w:rsidRDefault="00000000" w:rsidRPr="00000000" w14:paraId="00000014">
      <w:pPr>
        <w:pageBreakBefore w:val="0"/>
        <w:widowControl w:val="0"/>
        <w:spacing w:after="240" w:before="0" w:line="240" w:lineRule="auto"/>
        <w:rPr>
          <w:sz w:val="20"/>
          <w:szCs w:val="20"/>
        </w:rPr>
      </w:pPr>
      <w:hyperlink r:id="rId10">
        <w:r w:rsidDel="00000000" w:rsidR="00000000" w:rsidRPr="00000000">
          <w:rPr>
            <w:color w:val="1155cc"/>
            <w:sz w:val="20"/>
            <w:szCs w:val="20"/>
            <w:u w:val="single"/>
            <w:rtl w:val="0"/>
          </w:rPr>
          <w:t xml:space="preserve">Placement guidance for Placement 2 can be found on slides 4-6 of the presentation. </w:t>
        </w:r>
      </w:hyperlink>
      <w:r w:rsidDel="00000000" w:rsidR="00000000" w:rsidRPr="00000000">
        <w:rPr>
          <w:rtl w:val="0"/>
        </w:rPr>
      </w:r>
    </w:p>
    <w:p w:rsidR="00000000" w:rsidDel="00000000" w:rsidP="00000000" w:rsidRDefault="00000000" w:rsidRPr="00000000" w14:paraId="00000015">
      <w:pPr>
        <w:pageBreakBefore w:val="0"/>
        <w:widowControl w:val="0"/>
        <w:spacing w:after="240" w:before="0" w:line="240" w:lineRule="auto"/>
        <w:rPr>
          <w:sz w:val="20"/>
          <w:szCs w:val="20"/>
        </w:rPr>
      </w:pPr>
      <w:hyperlink r:id="rId11">
        <w:r w:rsidDel="00000000" w:rsidR="00000000" w:rsidRPr="00000000">
          <w:rPr>
            <w:color w:val="1155cc"/>
            <w:sz w:val="20"/>
            <w:szCs w:val="20"/>
            <w:u w:val="single"/>
            <w:rtl w:val="0"/>
          </w:rPr>
          <w:t xml:space="preserve">Full mentor handbook available via the University of York website</w:t>
        </w:r>
      </w:hyperlink>
      <w:r w:rsidDel="00000000" w:rsidR="00000000" w:rsidRPr="00000000">
        <w:rPr>
          <w:rtl w:val="0"/>
        </w:rPr>
      </w:r>
    </w:p>
    <w:p w:rsidR="00000000" w:rsidDel="00000000" w:rsidP="00000000" w:rsidRDefault="00000000" w:rsidRPr="00000000" w14:paraId="00000016">
      <w:pPr>
        <w:pageBreakBefore w:val="0"/>
        <w:widowControl w:val="0"/>
        <w:spacing w:after="0" w:before="200" w:line="240" w:lineRule="auto"/>
        <w:rPr/>
      </w:pPr>
      <w:r w:rsidDel="00000000" w:rsidR="00000000" w:rsidRPr="00000000">
        <w:rPr>
          <w:rtl w:val="0"/>
        </w:rPr>
      </w:r>
    </w:p>
    <w:p w:rsidR="00000000" w:rsidDel="00000000" w:rsidP="00000000" w:rsidRDefault="00000000" w:rsidRPr="00000000" w14:paraId="00000017">
      <w:pPr>
        <w:pageBreakBefore w:val="0"/>
        <w:widowControl w:val="0"/>
        <w:spacing w:after="0" w:before="200" w:line="240" w:lineRule="auto"/>
        <w:rPr/>
      </w:pPr>
      <w:r w:rsidDel="00000000" w:rsidR="00000000" w:rsidRPr="00000000">
        <w:rPr>
          <w:rtl w:val="0"/>
        </w:rPr>
      </w:r>
    </w:p>
    <w:p w:rsidR="00000000" w:rsidDel="00000000" w:rsidP="00000000" w:rsidRDefault="00000000" w:rsidRPr="00000000" w14:paraId="00000018">
      <w:pPr>
        <w:pageBreakBefore w:val="0"/>
        <w:widowControl w:val="0"/>
        <w:spacing w:after="0" w:before="200" w:line="240" w:lineRule="auto"/>
        <w:rPr/>
      </w:pPr>
      <w:r w:rsidDel="00000000" w:rsidR="00000000" w:rsidRPr="00000000">
        <w:rPr>
          <w:rtl w:val="0"/>
        </w:rPr>
      </w:r>
    </w:p>
    <w:p w:rsidR="00000000" w:rsidDel="00000000" w:rsidP="00000000" w:rsidRDefault="00000000" w:rsidRPr="00000000" w14:paraId="00000019">
      <w:pPr>
        <w:pageBreakBefore w:val="0"/>
        <w:widowControl w:val="0"/>
        <w:numPr>
          <w:ilvl w:val="0"/>
          <w:numId w:val="5"/>
        </w:numPr>
        <w:spacing w:after="240" w:before="0" w:line="240" w:lineRule="auto"/>
        <w:ind w:left="720" w:hanging="360"/>
        <w:rPr>
          <w:color w:val="039be5"/>
          <w:sz w:val="30"/>
          <w:szCs w:val="30"/>
        </w:rPr>
      </w:pPr>
      <w:r w:rsidDel="00000000" w:rsidR="00000000" w:rsidRPr="00000000">
        <w:rPr>
          <w:color w:val="039be5"/>
          <w:sz w:val="30"/>
          <w:szCs w:val="30"/>
          <w:rtl w:val="0"/>
        </w:rPr>
        <w:t xml:space="preserve">University of York Geography PGCE Curriculum Overview</w:t>
      </w:r>
    </w:p>
    <w:p w:rsidR="00000000" w:rsidDel="00000000" w:rsidP="00000000" w:rsidRDefault="00000000" w:rsidRPr="00000000" w14:paraId="0000001A">
      <w:pPr>
        <w:pageBreakBefore w:val="0"/>
        <w:widowControl w:val="0"/>
        <w:spacing w:after="240" w:before="0" w:line="240" w:lineRule="auto"/>
        <w:rPr>
          <w:color w:val="039be5"/>
          <w:sz w:val="26"/>
          <w:szCs w:val="26"/>
        </w:rPr>
      </w:pPr>
      <w:hyperlink r:id="rId12">
        <w:r w:rsidDel="00000000" w:rsidR="00000000" w:rsidRPr="00000000">
          <w:rPr>
            <w:color w:val="1155cc"/>
            <w:sz w:val="20"/>
            <w:szCs w:val="20"/>
            <w:u w:val="single"/>
            <w:rtl w:val="0"/>
          </w:rPr>
          <w:t xml:space="preserve">See slides 9-10 of presentation</w:t>
        </w:r>
      </w:hyperlink>
      <w:r w:rsidDel="00000000" w:rsidR="00000000" w:rsidRPr="00000000">
        <w:rPr>
          <w:color w:val="039be5"/>
          <w:sz w:val="26"/>
          <w:szCs w:val="26"/>
          <w:rtl w:val="0"/>
        </w:rPr>
        <w:t xml:space="preserve"> </w:t>
      </w:r>
    </w:p>
    <w:p w:rsidR="00000000" w:rsidDel="00000000" w:rsidP="00000000" w:rsidRDefault="00000000" w:rsidRPr="00000000" w14:paraId="0000001B">
      <w:pPr>
        <w:widowControl w:val="0"/>
        <w:numPr>
          <w:ilvl w:val="0"/>
          <w:numId w:val="4"/>
        </w:numPr>
        <w:spacing w:after="0" w:afterAutospacing="0" w:before="0" w:line="276" w:lineRule="auto"/>
        <w:ind w:left="720" w:hanging="360"/>
        <w:rPr>
          <w:sz w:val="20"/>
          <w:szCs w:val="20"/>
        </w:rPr>
      </w:pPr>
      <w:r w:rsidDel="00000000" w:rsidR="00000000" w:rsidRPr="00000000">
        <w:rPr>
          <w:sz w:val="20"/>
          <w:szCs w:val="20"/>
          <w:rtl w:val="0"/>
        </w:rPr>
        <w:t xml:space="preserve">Georgia outlined the key curriculum model</w:t>
      </w:r>
    </w:p>
    <w:p w:rsidR="00000000" w:rsidDel="00000000" w:rsidP="00000000" w:rsidRDefault="00000000" w:rsidRPr="00000000" w14:paraId="0000001C">
      <w:pPr>
        <w:widowControl w:val="0"/>
        <w:numPr>
          <w:ilvl w:val="0"/>
          <w:numId w:val="4"/>
        </w:numPr>
        <w:spacing w:after="0" w:afterAutospacing="0" w:before="0" w:line="276" w:lineRule="auto"/>
        <w:ind w:left="720" w:hanging="360"/>
        <w:rPr>
          <w:rFonts w:ascii="Calibri" w:cs="Calibri" w:eastAsia="Calibri" w:hAnsi="Calibri"/>
          <w:sz w:val="20"/>
          <w:szCs w:val="20"/>
        </w:rPr>
      </w:pPr>
      <w:r w:rsidDel="00000000" w:rsidR="00000000" w:rsidRPr="00000000">
        <w:rPr>
          <w:b w:val="1"/>
          <w:sz w:val="20"/>
          <w:szCs w:val="20"/>
          <w:rtl w:val="0"/>
        </w:rPr>
        <w:t xml:space="preserve">Sept - Dec. Induction phase</w:t>
      </w:r>
      <w:r w:rsidDel="00000000" w:rsidR="00000000" w:rsidRPr="00000000">
        <w:rPr>
          <w:sz w:val="20"/>
          <w:szCs w:val="20"/>
          <w:rtl w:val="0"/>
        </w:rPr>
        <w:t xml:space="preserve">: key focus on CCF1, 4 &amp; 7 (linked with assignment 1)</w:t>
      </w:r>
    </w:p>
    <w:p w:rsidR="00000000" w:rsidDel="00000000" w:rsidP="00000000" w:rsidRDefault="00000000" w:rsidRPr="00000000" w14:paraId="0000001D">
      <w:pPr>
        <w:widowControl w:val="0"/>
        <w:numPr>
          <w:ilvl w:val="0"/>
          <w:numId w:val="4"/>
        </w:numPr>
        <w:spacing w:after="0" w:afterAutospacing="0" w:before="0" w:line="276" w:lineRule="auto"/>
        <w:ind w:left="720" w:hanging="360"/>
        <w:rPr>
          <w:rFonts w:ascii="Calibri" w:cs="Calibri" w:eastAsia="Calibri" w:hAnsi="Calibri"/>
          <w:sz w:val="20"/>
          <w:szCs w:val="20"/>
        </w:rPr>
      </w:pPr>
      <w:r w:rsidDel="00000000" w:rsidR="00000000" w:rsidRPr="00000000">
        <w:rPr>
          <w:b w:val="1"/>
          <w:sz w:val="20"/>
          <w:szCs w:val="20"/>
          <w:rtl w:val="0"/>
        </w:rPr>
        <w:t xml:space="preserve">Dec - Feb. Embedding phase: </w:t>
      </w:r>
      <w:r w:rsidDel="00000000" w:rsidR="00000000" w:rsidRPr="00000000">
        <w:rPr>
          <w:sz w:val="20"/>
          <w:szCs w:val="20"/>
          <w:rtl w:val="0"/>
        </w:rPr>
        <w:t xml:space="preserve">key focus on CCF2,5 &amp; 6 (linked with assignment 2)</w:t>
      </w:r>
    </w:p>
    <w:p w:rsidR="00000000" w:rsidDel="00000000" w:rsidP="00000000" w:rsidRDefault="00000000" w:rsidRPr="00000000" w14:paraId="0000001E">
      <w:pPr>
        <w:widowControl w:val="0"/>
        <w:numPr>
          <w:ilvl w:val="0"/>
          <w:numId w:val="4"/>
        </w:numPr>
        <w:spacing w:after="0" w:afterAutospacing="0" w:before="0" w:line="276" w:lineRule="auto"/>
        <w:ind w:left="720" w:hanging="360"/>
        <w:rPr>
          <w:rFonts w:ascii="Calibri" w:cs="Calibri" w:eastAsia="Calibri" w:hAnsi="Calibri"/>
          <w:sz w:val="20"/>
          <w:szCs w:val="20"/>
        </w:rPr>
      </w:pPr>
      <w:r w:rsidDel="00000000" w:rsidR="00000000" w:rsidRPr="00000000">
        <w:rPr>
          <w:b w:val="1"/>
          <w:sz w:val="20"/>
          <w:szCs w:val="20"/>
          <w:rtl w:val="0"/>
        </w:rPr>
        <w:t xml:space="preserve">Feb - May. Refinement phase:</w:t>
      </w:r>
      <w:r w:rsidDel="00000000" w:rsidR="00000000" w:rsidRPr="00000000">
        <w:rPr>
          <w:sz w:val="20"/>
          <w:szCs w:val="20"/>
          <w:rtl w:val="0"/>
        </w:rPr>
        <w:t xml:space="preserve"> key focus on CCF3 &amp; 8 and PPC of the Teachers’ Standards (linked with assignment 3)</w:t>
      </w:r>
    </w:p>
    <w:p w:rsidR="00000000" w:rsidDel="00000000" w:rsidP="00000000" w:rsidRDefault="00000000" w:rsidRPr="00000000" w14:paraId="0000001F">
      <w:pPr>
        <w:widowControl w:val="0"/>
        <w:numPr>
          <w:ilvl w:val="0"/>
          <w:numId w:val="4"/>
        </w:numPr>
        <w:spacing w:after="240" w:before="0" w:line="276" w:lineRule="auto"/>
        <w:ind w:left="720" w:hanging="360"/>
        <w:rPr>
          <w:rFonts w:ascii="Calibri" w:cs="Calibri" w:eastAsia="Calibri" w:hAnsi="Calibri"/>
          <w:sz w:val="20"/>
          <w:szCs w:val="20"/>
        </w:rPr>
      </w:pPr>
      <w:r w:rsidDel="00000000" w:rsidR="00000000" w:rsidRPr="00000000">
        <w:rPr>
          <w:b w:val="1"/>
          <w:sz w:val="20"/>
          <w:szCs w:val="20"/>
          <w:rtl w:val="0"/>
        </w:rPr>
        <w:t xml:space="preserve">May - June. Enrichment phase:</w:t>
      </w:r>
      <w:r w:rsidDel="00000000" w:rsidR="00000000" w:rsidRPr="00000000">
        <w:rPr>
          <w:sz w:val="20"/>
          <w:szCs w:val="20"/>
          <w:rtl w:val="0"/>
        </w:rPr>
        <w:t xml:space="preserve"> key focus on developing beyond the CCF</w:t>
      </w:r>
    </w:p>
    <w:p w:rsidR="00000000" w:rsidDel="00000000" w:rsidP="00000000" w:rsidRDefault="00000000" w:rsidRPr="00000000" w14:paraId="00000020">
      <w:pPr>
        <w:widowControl w:val="0"/>
        <w:spacing w:after="240" w:before="200" w:line="276" w:lineRule="auto"/>
        <w:ind w:left="0" w:firstLine="0"/>
        <w:rPr>
          <w:sz w:val="20"/>
          <w:szCs w:val="20"/>
        </w:rPr>
      </w:pPr>
      <w:hyperlink r:id="rId13">
        <w:r w:rsidDel="00000000" w:rsidR="00000000" w:rsidRPr="00000000">
          <w:rPr>
            <w:color w:val="1155cc"/>
            <w:sz w:val="20"/>
            <w:szCs w:val="20"/>
            <w:u w:val="single"/>
            <w:rtl w:val="0"/>
          </w:rPr>
          <w:t xml:space="preserve">Full breakdown of all curriculum sessions can be accessed here. </w:t>
        </w:r>
      </w:hyperlink>
      <w:r w:rsidDel="00000000" w:rsidR="00000000" w:rsidRPr="00000000">
        <w:rPr>
          <w:sz w:val="20"/>
          <w:szCs w:val="20"/>
          <w:rtl w:val="0"/>
        </w:rPr>
        <w:t xml:space="preserve"> If mentors feel there is something missing from the PGCE programme then please do let Georgia know so we can actress any areas for further development.</w:t>
      </w:r>
      <w:r w:rsidDel="00000000" w:rsidR="00000000" w:rsidRPr="00000000">
        <w:rPr>
          <w:rtl w:val="0"/>
        </w:rPr>
      </w:r>
    </w:p>
    <w:p w:rsidR="00000000" w:rsidDel="00000000" w:rsidP="00000000" w:rsidRDefault="00000000" w:rsidRPr="00000000" w14:paraId="00000021">
      <w:pPr>
        <w:pageBreakBefore w:val="0"/>
        <w:widowControl w:val="0"/>
        <w:numPr>
          <w:ilvl w:val="0"/>
          <w:numId w:val="5"/>
        </w:numPr>
        <w:spacing w:after="240" w:before="0" w:line="276" w:lineRule="auto"/>
        <w:ind w:left="720" w:hanging="360"/>
        <w:rPr>
          <w:color w:val="039be5"/>
          <w:sz w:val="30"/>
          <w:szCs w:val="30"/>
        </w:rPr>
      </w:pPr>
      <w:r w:rsidDel="00000000" w:rsidR="00000000" w:rsidRPr="00000000">
        <w:rPr>
          <w:color w:val="039be5"/>
          <w:sz w:val="30"/>
          <w:szCs w:val="30"/>
          <w:rtl w:val="0"/>
        </w:rPr>
        <w:t xml:space="preserve">Assignment 3 overview</w:t>
      </w:r>
    </w:p>
    <w:p w:rsidR="00000000" w:rsidDel="00000000" w:rsidP="00000000" w:rsidRDefault="00000000" w:rsidRPr="00000000" w14:paraId="00000022">
      <w:pPr>
        <w:widowControl w:val="0"/>
        <w:spacing w:after="240" w:before="0" w:line="240" w:lineRule="auto"/>
        <w:rPr>
          <w:color w:val="039be5"/>
          <w:sz w:val="30"/>
          <w:szCs w:val="30"/>
        </w:rPr>
      </w:pPr>
      <w:hyperlink r:id="rId14">
        <w:r w:rsidDel="00000000" w:rsidR="00000000" w:rsidRPr="00000000">
          <w:rPr>
            <w:color w:val="1155cc"/>
            <w:u w:val="single"/>
            <w:rtl w:val="0"/>
          </w:rPr>
          <w:t xml:space="preserve">See slides 12-13 of presentation</w:t>
        </w:r>
      </w:hyperlink>
      <w:r w:rsidDel="00000000" w:rsidR="00000000" w:rsidRPr="00000000">
        <w:rPr>
          <w:color w:val="039be5"/>
          <w:sz w:val="28"/>
          <w:szCs w:val="28"/>
          <w:rtl w:val="0"/>
        </w:rPr>
        <w:t xml:space="preserve"> </w:t>
      </w:r>
      <w:r w:rsidDel="00000000" w:rsidR="00000000" w:rsidRPr="00000000">
        <w:rPr>
          <w:rtl w:val="0"/>
        </w:rPr>
      </w:r>
    </w:p>
    <w:p w:rsidR="00000000" w:rsidDel="00000000" w:rsidP="00000000" w:rsidRDefault="00000000" w:rsidRPr="00000000" w14:paraId="00000023">
      <w:pPr>
        <w:pageBreakBefore w:val="0"/>
        <w:widowControl w:val="0"/>
        <w:numPr>
          <w:ilvl w:val="0"/>
          <w:numId w:val="4"/>
        </w:numPr>
        <w:spacing w:after="0" w:afterAutospacing="0" w:before="0" w:line="276" w:lineRule="auto"/>
        <w:ind w:left="720" w:hanging="360"/>
        <w:rPr>
          <w:sz w:val="20"/>
          <w:szCs w:val="20"/>
        </w:rPr>
      </w:pPr>
      <w:r w:rsidDel="00000000" w:rsidR="00000000" w:rsidRPr="00000000">
        <w:rPr>
          <w:sz w:val="20"/>
          <w:szCs w:val="20"/>
          <w:rtl w:val="0"/>
        </w:rPr>
        <w:t xml:space="preserve">Launching with trainees officially on Friday 25th March</w:t>
      </w:r>
    </w:p>
    <w:p w:rsidR="00000000" w:rsidDel="00000000" w:rsidP="00000000" w:rsidRDefault="00000000" w:rsidRPr="00000000" w14:paraId="00000024">
      <w:pPr>
        <w:pageBreakBefore w:val="0"/>
        <w:widowControl w:val="0"/>
        <w:numPr>
          <w:ilvl w:val="0"/>
          <w:numId w:val="4"/>
        </w:numPr>
        <w:spacing w:after="0" w:afterAutospacing="0" w:before="0" w:line="276" w:lineRule="auto"/>
        <w:ind w:left="720" w:hanging="360"/>
        <w:rPr>
          <w:sz w:val="20"/>
          <w:szCs w:val="20"/>
        </w:rPr>
      </w:pPr>
      <w:r w:rsidDel="00000000" w:rsidR="00000000" w:rsidRPr="00000000">
        <w:rPr>
          <w:sz w:val="20"/>
          <w:szCs w:val="20"/>
          <w:rtl w:val="0"/>
        </w:rPr>
        <w:t xml:space="preserve">Georgia asked mentors to support trainees with developing their ideas, prior to this date.</w:t>
      </w:r>
    </w:p>
    <w:p w:rsidR="00000000" w:rsidDel="00000000" w:rsidP="00000000" w:rsidRDefault="00000000" w:rsidRPr="00000000" w14:paraId="00000025">
      <w:pPr>
        <w:pageBreakBefore w:val="0"/>
        <w:widowControl w:val="0"/>
        <w:numPr>
          <w:ilvl w:val="0"/>
          <w:numId w:val="4"/>
        </w:numPr>
        <w:spacing w:after="0" w:afterAutospacing="0" w:before="0" w:line="276" w:lineRule="auto"/>
        <w:ind w:left="720" w:hanging="360"/>
        <w:rPr>
          <w:sz w:val="20"/>
          <w:szCs w:val="20"/>
        </w:rPr>
      </w:pPr>
      <w:r w:rsidDel="00000000" w:rsidR="00000000" w:rsidRPr="00000000">
        <w:rPr>
          <w:sz w:val="20"/>
          <w:szCs w:val="20"/>
          <w:rtl w:val="0"/>
        </w:rPr>
        <w:t xml:space="preserve">Ideally trainees will come to the 25th March with a title idea, having done some preliminary reading </w:t>
      </w:r>
    </w:p>
    <w:p w:rsidR="00000000" w:rsidDel="00000000" w:rsidP="00000000" w:rsidRDefault="00000000" w:rsidRPr="00000000" w14:paraId="00000026">
      <w:pPr>
        <w:pageBreakBefore w:val="0"/>
        <w:widowControl w:val="0"/>
        <w:numPr>
          <w:ilvl w:val="0"/>
          <w:numId w:val="4"/>
        </w:numPr>
        <w:spacing w:after="240" w:before="0" w:line="276" w:lineRule="auto"/>
        <w:ind w:left="720" w:hanging="360"/>
        <w:rPr>
          <w:sz w:val="20"/>
          <w:szCs w:val="20"/>
        </w:rPr>
      </w:pPr>
      <w:r w:rsidDel="00000000" w:rsidR="00000000" w:rsidRPr="00000000">
        <w:rPr>
          <w:sz w:val="20"/>
          <w:szCs w:val="20"/>
          <w:rtl w:val="0"/>
        </w:rPr>
        <w:t xml:space="preserve">Georgia spoke to the trainees with this same message on Friday 11th February</w:t>
      </w:r>
    </w:p>
    <w:p w:rsidR="00000000" w:rsidDel="00000000" w:rsidP="00000000" w:rsidRDefault="00000000" w:rsidRPr="00000000" w14:paraId="00000027">
      <w:pPr>
        <w:pageBreakBefore w:val="0"/>
        <w:widowControl w:val="0"/>
        <w:spacing w:after="0" w:before="200" w:line="276" w:lineRule="auto"/>
        <w:ind w:left="720" w:firstLine="0"/>
        <w:rPr>
          <w:sz w:val="6"/>
          <w:szCs w:val="6"/>
        </w:rPr>
      </w:pPr>
      <w:r w:rsidDel="00000000" w:rsidR="00000000" w:rsidRPr="00000000">
        <w:rPr>
          <w:rtl w:val="0"/>
        </w:rPr>
      </w:r>
    </w:p>
    <w:p w:rsidR="00000000" w:rsidDel="00000000" w:rsidP="00000000" w:rsidRDefault="00000000" w:rsidRPr="00000000" w14:paraId="00000028">
      <w:pPr>
        <w:pageBreakBefore w:val="0"/>
        <w:widowControl w:val="0"/>
        <w:numPr>
          <w:ilvl w:val="0"/>
          <w:numId w:val="5"/>
        </w:numPr>
        <w:spacing w:after="0" w:afterAutospacing="0" w:before="0" w:line="276" w:lineRule="auto"/>
        <w:ind w:left="720" w:hanging="360"/>
        <w:rPr>
          <w:color w:val="039be5"/>
          <w:sz w:val="30"/>
          <w:szCs w:val="30"/>
        </w:rPr>
      </w:pPr>
      <w:r w:rsidDel="00000000" w:rsidR="00000000" w:rsidRPr="00000000">
        <w:rPr>
          <w:color w:val="039be5"/>
          <w:sz w:val="30"/>
          <w:szCs w:val="30"/>
          <w:rtl w:val="0"/>
        </w:rPr>
        <w:t xml:space="preserve">Core Content Framework Development Task</w:t>
      </w:r>
      <w:r w:rsidDel="00000000" w:rsidR="00000000" w:rsidRPr="00000000">
        <w:rPr>
          <w:rtl w:val="0"/>
        </w:rPr>
      </w:r>
    </w:p>
    <w:p w:rsidR="00000000" w:rsidDel="00000000" w:rsidP="00000000" w:rsidRDefault="00000000" w:rsidRPr="00000000" w14:paraId="00000029">
      <w:pPr>
        <w:pageBreakBefore w:val="0"/>
        <w:widowControl w:val="0"/>
        <w:numPr>
          <w:ilvl w:val="0"/>
          <w:numId w:val="1"/>
        </w:numPr>
        <w:spacing w:after="0" w:afterAutospacing="0" w:before="0" w:line="276" w:lineRule="auto"/>
        <w:ind w:left="720" w:hanging="360"/>
        <w:rPr>
          <w:sz w:val="20"/>
          <w:szCs w:val="20"/>
        </w:rPr>
      </w:pPr>
      <w:r w:rsidDel="00000000" w:rsidR="00000000" w:rsidRPr="00000000">
        <w:rPr>
          <w:sz w:val="20"/>
          <w:szCs w:val="20"/>
          <w:rtl w:val="0"/>
        </w:rPr>
        <w:t xml:space="preserve">Discussion took place regarding the CCF and how we ensure that all elements of the CCF are securely met, especially where trainees have not had significant exposure to certain elements of the CCF.</w:t>
      </w:r>
    </w:p>
    <w:p w:rsidR="00000000" w:rsidDel="00000000" w:rsidP="00000000" w:rsidRDefault="00000000" w:rsidRPr="00000000" w14:paraId="0000002A">
      <w:pPr>
        <w:pageBreakBefore w:val="0"/>
        <w:widowControl w:val="0"/>
        <w:numPr>
          <w:ilvl w:val="0"/>
          <w:numId w:val="1"/>
        </w:numPr>
        <w:spacing w:after="0" w:afterAutospacing="0" w:before="0" w:line="276" w:lineRule="auto"/>
        <w:ind w:left="720" w:hanging="360"/>
        <w:rPr>
          <w:sz w:val="20"/>
          <w:szCs w:val="20"/>
        </w:rPr>
      </w:pPr>
      <w:r w:rsidDel="00000000" w:rsidR="00000000" w:rsidRPr="00000000">
        <w:rPr>
          <w:sz w:val="20"/>
          <w:szCs w:val="20"/>
          <w:rtl w:val="0"/>
        </w:rPr>
        <w:t xml:space="preserve">The following five areas have been identified by the trainees (self-assessment Feb 2022) as the areas of the CCF that they are least confident with at present:</w:t>
      </w:r>
    </w:p>
    <w:p w:rsidR="00000000" w:rsidDel="00000000" w:rsidP="00000000" w:rsidRDefault="00000000" w:rsidRPr="00000000" w14:paraId="0000002B">
      <w:pPr>
        <w:pageBreakBefore w:val="0"/>
        <w:widowControl w:val="0"/>
        <w:numPr>
          <w:ilvl w:val="1"/>
          <w:numId w:val="1"/>
        </w:numPr>
        <w:spacing w:after="0" w:afterAutospacing="0" w:before="0" w:line="276" w:lineRule="auto"/>
        <w:ind w:left="1440" w:hanging="360"/>
        <w:rPr>
          <w:sz w:val="20"/>
          <w:szCs w:val="20"/>
        </w:rPr>
      </w:pPr>
      <w:r w:rsidDel="00000000" w:rsidR="00000000" w:rsidRPr="00000000">
        <w:rPr>
          <w:sz w:val="20"/>
          <w:szCs w:val="20"/>
          <w:rtl w:val="0"/>
        </w:rPr>
        <w:t xml:space="preserve">Developing pupil’s literacy skills</w:t>
      </w:r>
    </w:p>
    <w:p w:rsidR="00000000" w:rsidDel="00000000" w:rsidP="00000000" w:rsidRDefault="00000000" w:rsidRPr="00000000" w14:paraId="0000002C">
      <w:pPr>
        <w:pageBreakBefore w:val="0"/>
        <w:widowControl w:val="0"/>
        <w:numPr>
          <w:ilvl w:val="1"/>
          <w:numId w:val="1"/>
        </w:numPr>
        <w:spacing w:after="0" w:afterAutospacing="0" w:before="0" w:line="276" w:lineRule="auto"/>
        <w:ind w:left="1440" w:hanging="360"/>
        <w:rPr>
          <w:sz w:val="20"/>
          <w:szCs w:val="20"/>
        </w:rPr>
      </w:pPr>
      <w:r w:rsidDel="00000000" w:rsidR="00000000" w:rsidRPr="00000000">
        <w:rPr>
          <w:sz w:val="20"/>
          <w:szCs w:val="20"/>
          <w:rtl w:val="0"/>
        </w:rPr>
        <w:t xml:space="preserve">Scaffold pupils through meta-cognitive and procedural processes</w:t>
      </w:r>
    </w:p>
    <w:p w:rsidR="00000000" w:rsidDel="00000000" w:rsidP="00000000" w:rsidRDefault="00000000" w:rsidRPr="00000000" w14:paraId="0000002D">
      <w:pPr>
        <w:pageBreakBefore w:val="0"/>
        <w:widowControl w:val="0"/>
        <w:numPr>
          <w:ilvl w:val="1"/>
          <w:numId w:val="1"/>
        </w:numPr>
        <w:spacing w:after="0" w:afterAutospacing="0" w:before="0" w:line="276" w:lineRule="auto"/>
        <w:ind w:left="1440" w:hanging="360"/>
        <w:rPr>
          <w:sz w:val="20"/>
          <w:szCs w:val="20"/>
        </w:rPr>
      </w:pPr>
      <w:r w:rsidDel="00000000" w:rsidR="00000000" w:rsidRPr="00000000">
        <w:rPr>
          <w:sz w:val="20"/>
          <w:szCs w:val="20"/>
          <w:rtl w:val="0"/>
        </w:rPr>
        <w:t xml:space="preserve">Analysing the factors that will support effective collaborative or paired work </w:t>
      </w:r>
    </w:p>
    <w:p w:rsidR="00000000" w:rsidDel="00000000" w:rsidP="00000000" w:rsidRDefault="00000000" w:rsidRPr="00000000" w14:paraId="0000002E">
      <w:pPr>
        <w:pageBreakBefore w:val="0"/>
        <w:widowControl w:val="0"/>
        <w:numPr>
          <w:ilvl w:val="1"/>
          <w:numId w:val="1"/>
        </w:numPr>
        <w:spacing w:after="0" w:afterAutospacing="0" w:before="0" w:line="276" w:lineRule="auto"/>
        <w:ind w:left="1440" w:hanging="360"/>
        <w:rPr>
          <w:sz w:val="20"/>
          <w:szCs w:val="20"/>
        </w:rPr>
      </w:pPr>
      <w:r w:rsidDel="00000000" w:rsidR="00000000" w:rsidRPr="00000000">
        <w:rPr>
          <w:sz w:val="20"/>
          <w:szCs w:val="20"/>
          <w:rtl w:val="0"/>
        </w:rPr>
        <w:t xml:space="preserve">Preparing teaching assistants for lessons under supervision of expert colleagues.</w:t>
      </w:r>
    </w:p>
    <w:p w:rsidR="00000000" w:rsidDel="00000000" w:rsidP="00000000" w:rsidRDefault="00000000" w:rsidRPr="00000000" w14:paraId="0000002F">
      <w:pPr>
        <w:pageBreakBefore w:val="0"/>
        <w:widowControl w:val="0"/>
        <w:numPr>
          <w:ilvl w:val="1"/>
          <w:numId w:val="1"/>
        </w:numPr>
        <w:spacing w:after="0" w:afterAutospacing="0" w:before="0" w:line="276" w:lineRule="auto"/>
        <w:ind w:left="1440" w:hanging="360"/>
        <w:rPr>
          <w:sz w:val="20"/>
          <w:szCs w:val="20"/>
        </w:rPr>
      </w:pPr>
      <w:r w:rsidDel="00000000" w:rsidR="00000000" w:rsidRPr="00000000">
        <w:rPr>
          <w:sz w:val="20"/>
          <w:szCs w:val="20"/>
          <w:rtl w:val="0"/>
        </w:rPr>
        <w:t xml:space="preserve">Receiving clear, consistent and effective mentoring in how to work closely with the SENCO and other professionals supporting pupils with additional needs.</w:t>
      </w:r>
    </w:p>
    <w:p w:rsidR="00000000" w:rsidDel="00000000" w:rsidP="00000000" w:rsidRDefault="00000000" w:rsidRPr="00000000" w14:paraId="00000030">
      <w:pPr>
        <w:widowControl w:val="0"/>
        <w:numPr>
          <w:ilvl w:val="0"/>
          <w:numId w:val="1"/>
        </w:numPr>
        <w:spacing w:after="0" w:afterAutospacing="0" w:before="0" w:line="276" w:lineRule="auto"/>
        <w:ind w:left="720" w:hanging="360"/>
        <w:rPr>
          <w:sz w:val="20"/>
          <w:szCs w:val="20"/>
        </w:rPr>
      </w:pPr>
      <w:r w:rsidDel="00000000" w:rsidR="00000000" w:rsidRPr="00000000">
        <w:rPr>
          <w:sz w:val="20"/>
          <w:szCs w:val="20"/>
          <w:rtl w:val="0"/>
        </w:rPr>
        <w:t xml:space="preserve">It was agreed that mentors would benefit from a list/ menu of suggested activities that trainees could undertake with support from their mentors in their placement schools, where there are any gaps in CCF confidence.</w:t>
      </w:r>
    </w:p>
    <w:p w:rsidR="00000000" w:rsidDel="00000000" w:rsidP="00000000" w:rsidRDefault="00000000" w:rsidRPr="00000000" w14:paraId="00000031">
      <w:pPr>
        <w:widowControl w:val="0"/>
        <w:numPr>
          <w:ilvl w:val="0"/>
          <w:numId w:val="1"/>
        </w:numPr>
        <w:spacing w:after="0" w:afterAutospacing="0" w:before="0" w:line="276" w:lineRule="auto"/>
        <w:ind w:left="720" w:hanging="360"/>
        <w:rPr>
          <w:sz w:val="20"/>
          <w:szCs w:val="20"/>
        </w:rPr>
      </w:pPr>
      <w:r w:rsidDel="00000000" w:rsidR="00000000" w:rsidRPr="00000000">
        <w:rPr>
          <w:sz w:val="20"/>
          <w:szCs w:val="20"/>
          <w:rtl w:val="0"/>
        </w:rPr>
        <w:t xml:space="preserve">Mentors should use and adapt these suggested activities to meet the needs of the specific trainee and within the context of their school</w:t>
      </w:r>
    </w:p>
    <w:p w:rsidR="00000000" w:rsidDel="00000000" w:rsidP="00000000" w:rsidRDefault="00000000" w:rsidRPr="00000000" w14:paraId="00000032">
      <w:pPr>
        <w:widowControl w:val="0"/>
        <w:numPr>
          <w:ilvl w:val="0"/>
          <w:numId w:val="1"/>
        </w:numPr>
        <w:spacing w:after="240" w:before="0" w:line="276" w:lineRule="auto"/>
        <w:ind w:left="720" w:hanging="360"/>
        <w:rPr>
          <w:color w:val="ff0000"/>
          <w:sz w:val="20"/>
          <w:szCs w:val="20"/>
        </w:rPr>
      </w:pPr>
      <w:r w:rsidDel="00000000" w:rsidR="00000000" w:rsidRPr="00000000">
        <w:rPr>
          <w:b w:val="1"/>
          <w:color w:val="ff0000"/>
          <w:sz w:val="20"/>
          <w:szCs w:val="20"/>
          <w:rtl w:val="0"/>
        </w:rPr>
        <w:t xml:space="preserve">Key action point:</w:t>
      </w:r>
      <w:r w:rsidDel="00000000" w:rsidR="00000000" w:rsidRPr="00000000">
        <w:rPr>
          <w:color w:val="ff0000"/>
          <w:sz w:val="20"/>
          <w:szCs w:val="20"/>
          <w:rtl w:val="0"/>
        </w:rPr>
        <w:t xml:space="preserve"> GR to develop this ‘menu’ for remaining CCF areas and share with mentors after Feb half term</w:t>
      </w:r>
      <w:r w:rsidDel="00000000" w:rsidR="00000000" w:rsidRPr="00000000">
        <w:rPr>
          <w:rtl w:val="0"/>
        </w:rPr>
      </w:r>
    </w:p>
    <w:p w:rsidR="00000000" w:rsidDel="00000000" w:rsidP="00000000" w:rsidRDefault="00000000" w:rsidRPr="00000000" w14:paraId="00000033">
      <w:pPr>
        <w:pageBreakBefore w:val="0"/>
        <w:widowControl w:val="0"/>
        <w:spacing w:after="240" w:before="0" w:line="276" w:lineRule="auto"/>
        <w:ind w:left="720" w:firstLine="0"/>
        <w:rPr>
          <w:b w:val="1"/>
        </w:rPr>
      </w:pPr>
      <w:r w:rsidDel="00000000" w:rsidR="00000000" w:rsidRPr="00000000">
        <w:rPr>
          <w:rtl w:val="0"/>
        </w:rPr>
      </w:r>
    </w:p>
    <w:p w:rsidR="00000000" w:rsidDel="00000000" w:rsidP="00000000" w:rsidRDefault="00000000" w:rsidRPr="00000000" w14:paraId="00000034">
      <w:pPr>
        <w:pageBreakBefore w:val="0"/>
        <w:widowControl w:val="0"/>
        <w:spacing w:after="240" w:before="0" w:line="276" w:lineRule="auto"/>
        <w:ind w:left="720" w:firstLine="0"/>
        <w:rPr>
          <w:b w:val="1"/>
        </w:rPr>
      </w:pPr>
      <w:r w:rsidDel="00000000" w:rsidR="00000000" w:rsidRPr="00000000">
        <w:rPr>
          <w:rtl w:val="0"/>
        </w:rPr>
      </w:r>
    </w:p>
    <w:p w:rsidR="00000000" w:rsidDel="00000000" w:rsidP="00000000" w:rsidRDefault="00000000" w:rsidRPr="00000000" w14:paraId="00000035">
      <w:pPr>
        <w:pageBreakBefore w:val="0"/>
        <w:widowControl w:val="0"/>
        <w:spacing w:after="240" w:before="0" w:line="276" w:lineRule="auto"/>
        <w:ind w:left="720" w:firstLine="0"/>
        <w:rPr>
          <w:b w:val="1"/>
        </w:rPr>
      </w:pPr>
      <w:r w:rsidDel="00000000" w:rsidR="00000000" w:rsidRPr="00000000">
        <w:rPr>
          <w:rtl w:val="0"/>
        </w:rPr>
      </w:r>
    </w:p>
    <w:p w:rsidR="00000000" w:rsidDel="00000000" w:rsidP="00000000" w:rsidRDefault="00000000" w:rsidRPr="00000000" w14:paraId="00000036">
      <w:pPr>
        <w:pageBreakBefore w:val="0"/>
        <w:widowControl w:val="0"/>
        <w:numPr>
          <w:ilvl w:val="0"/>
          <w:numId w:val="5"/>
        </w:numPr>
        <w:spacing w:after="0" w:afterAutospacing="0" w:before="0" w:line="276" w:lineRule="auto"/>
        <w:ind w:left="720" w:hanging="360"/>
        <w:rPr>
          <w:color w:val="039be5"/>
          <w:sz w:val="30"/>
          <w:szCs w:val="30"/>
        </w:rPr>
      </w:pPr>
      <w:r w:rsidDel="00000000" w:rsidR="00000000" w:rsidRPr="00000000">
        <w:rPr>
          <w:color w:val="039be5"/>
          <w:sz w:val="30"/>
          <w:szCs w:val="30"/>
          <w:rtl w:val="0"/>
        </w:rPr>
        <w:t xml:space="preserve">A.O.B</w:t>
      </w:r>
    </w:p>
    <w:p w:rsidR="00000000" w:rsidDel="00000000" w:rsidP="00000000" w:rsidRDefault="00000000" w:rsidRPr="00000000" w14:paraId="00000037">
      <w:pPr>
        <w:widowControl w:val="0"/>
        <w:numPr>
          <w:ilvl w:val="0"/>
          <w:numId w:val="3"/>
        </w:numPr>
        <w:spacing w:after="0" w:afterAutospacing="0" w:before="0" w:line="276" w:lineRule="auto"/>
        <w:ind w:left="720" w:hanging="360"/>
        <w:rPr/>
      </w:pPr>
      <w:r w:rsidDel="00000000" w:rsidR="00000000" w:rsidRPr="00000000">
        <w:rPr>
          <w:sz w:val="20"/>
          <w:szCs w:val="20"/>
          <w:rtl w:val="0"/>
        </w:rPr>
        <w:t xml:space="preserve">Introduction to Jane Elsworth - Curriculum Area Tutor for Geography, working at the University alongside Georgia on a Friday (also Deputy Headteacher and Head of Research School at Huntington School).</w:t>
      </w:r>
      <w:r w:rsidDel="00000000" w:rsidR="00000000" w:rsidRPr="00000000">
        <w:rPr>
          <w:rtl w:val="0"/>
        </w:rPr>
      </w:r>
    </w:p>
    <w:p w:rsidR="00000000" w:rsidDel="00000000" w:rsidP="00000000" w:rsidRDefault="00000000" w:rsidRPr="00000000" w14:paraId="00000038">
      <w:pPr>
        <w:widowControl w:val="0"/>
        <w:numPr>
          <w:ilvl w:val="0"/>
          <w:numId w:val="3"/>
        </w:numPr>
        <w:spacing w:after="0" w:afterAutospacing="0" w:before="0" w:line="276" w:lineRule="auto"/>
        <w:ind w:left="720" w:hanging="360"/>
        <w:rPr>
          <w:sz w:val="20"/>
          <w:szCs w:val="20"/>
        </w:rPr>
      </w:pPr>
      <w:hyperlink r:id="rId15">
        <w:r w:rsidDel="00000000" w:rsidR="00000000" w:rsidRPr="00000000">
          <w:rPr>
            <w:color w:val="ff5252"/>
            <w:sz w:val="20"/>
            <w:szCs w:val="20"/>
            <w:u w:val="single"/>
            <w:rtl w:val="0"/>
          </w:rPr>
          <w:t xml:space="preserve">Mentor profile Google Form</w:t>
        </w:r>
      </w:hyperlink>
      <w:r w:rsidDel="00000000" w:rsidR="00000000" w:rsidRPr="00000000">
        <w:rPr>
          <w:color w:val="202729"/>
          <w:sz w:val="20"/>
          <w:szCs w:val="20"/>
          <w:rtl w:val="0"/>
        </w:rPr>
        <w:t xml:space="preserve"> - thank you to those who have completed this. Please complete if you have not yet had chance to do this</w:t>
      </w:r>
      <w:r w:rsidDel="00000000" w:rsidR="00000000" w:rsidRPr="00000000">
        <w:rPr>
          <w:rtl w:val="0"/>
        </w:rPr>
      </w:r>
    </w:p>
    <w:p w:rsidR="00000000" w:rsidDel="00000000" w:rsidP="00000000" w:rsidRDefault="00000000" w:rsidRPr="00000000" w14:paraId="00000039">
      <w:pPr>
        <w:pageBreakBefore w:val="0"/>
        <w:widowControl w:val="0"/>
        <w:numPr>
          <w:ilvl w:val="0"/>
          <w:numId w:val="3"/>
        </w:numPr>
        <w:spacing w:after="0" w:afterAutospacing="0" w:before="0" w:line="276" w:lineRule="auto"/>
        <w:ind w:left="720" w:hanging="360"/>
        <w:rPr>
          <w:sz w:val="20"/>
          <w:szCs w:val="20"/>
        </w:rPr>
      </w:pPr>
      <w:r w:rsidDel="00000000" w:rsidR="00000000" w:rsidRPr="00000000">
        <w:rPr>
          <w:sz w:val="20"/>
          <w:szCs w:val="20"/>
          <w:rtl w:val="0"/>
        </w:rPr>
        <w:t xml:space="preserve">Georgia talked through the fact that we are expecting an imminent Ofsted inspection and what this means for us as mentors</w:t>
      </w:r>
    </w:p>
    <w:p w:rsidR="00000000" w:rsidDel="00000000" w:rsidP="00000000" w:rsidRDefault="00000000" w:rsidRPr="00000000" w14:paraId="0000003A">
      <w:pPr>
        <w:widowControl w:val="0"/>
        <w:numPr>
          <w:ilvl w:val="0"/>
          <w:numId w:val="3"/>
        </w:numPr>
        <w:spacing w:before="0" w:line="276" w:lineRule="auto"/>
        <w:ind w:left="720" w:hanging="360"/>
        <w:rPr>
          <w:sz w:val="20"/>
          <w:szCs w:val="20"/>
        </w:rPr>
      </w:pPr>
      <w:r w:rsidDel="00000000" w:rsidR="00000000" w:rsidRPr="00000000">
        <w:rPr>
          <w:sz w:val="20"/>
          <w:szCs w:val="20"/>
          <w:rtl w:val="0"/>
        </w:rPr>
        <w:t xml:space="preserve">If it is useful, I have produced a </w:t>
      </w:r>
      <w:hyperlink r:id="rId16">
        <w:r w:rsidDel="00000000" w:rsidR="00000000" w:rsidRPr="00000000">
          <w:rPr>
            <w:color w:val="ff5252"/>
            <w:sz w:val="20"/>
            <w:szCs w:val="20"/>
            <w:u w:val="single"/>
            <w:rtl w:val="0"/>
          </w:rPr>
          <w:t xml:space="preserve">2-sided summary document,</w:t>
        </w:r>
      </w:hyperlink>
      <w:r w:rsidDel="00000000" w:rsidR="00000000" w:rsidRPr="00000000">
        <w:rPr>
          <w:sz w:val="20"/>
          <w:szCs w:val="20"/>
          <w:rtl w:val="0"/>
        </w:rPr>
        <w:t xml:space="preserve"> designed to give clarity and consistency of messages across the partnership of schools</w:t>
      </w:r>
    </w:p>
    <w:p w:rsidR="00000000" w:rsidDel="00000000" w:rsidP="00000000" w:rsidRDefault="00000000" w:rsidRPr="00000000" w14:paraId="0000003B">
      <w:pPr>
        <w:widowControl w:val="0"/>
        <w:numPr>
          <w:ilvl w:val="0"/>
          <w:numId w:val="3"/>
        </w:numPr>
        <w:spacing w:before="0" w:line="276" w:lineRule="auto"/>
        <w:ind w:left="720" w:hanging="360"/>
        <w:rPr>
          <w:sz w:val="20"/>
          <w:szCs w:val="20"/>
        </w:rPr>
      </w:pPr>
      <w:r w:rsidDel="00000000" w:rsidR="00000000" w:rsidRPr="00000000">
        <w:rPr>
          <w:sz w:val="20"/>
          <w:szCs w:val="20"/>
          <w:rtl w:val="0"/>
        </w:rPr>
        <w:t xml:space="preserve">This 2 sided summary covers:</w:t>
      </w:r>
    </w:p>
    <w:p w:rsidR="00000000" w:rsidDel="00000000" w:rsidP="00000000" w:rsidRDefault="00000000" w:rsidRPr="00000000" w14:paraId="0000003C">
      <w:pPr>
        <w:widowControl w:val="0"/>
        <w:numPr>
          <w:ilvl w:val="0"/>
          <w:numId w:val="2"/>
        </w:numPr>
        <w:spacing w:before="0" w:line="276" w:lineRule="auto"/>
        <w:ind w:left="1440" w:hanging="360"/>
        <w:rPr>
          <w:i w:val="1"/>
          <w:color w:val="0000ff"/>
          <w:sz w:val="20"/>
          <w:szCs w:val="20"/>
        </w:rPr>
      </w:pPr>
      <w:r w:rsidDel="00000000" w:rsidR="00000000" w:rsidRPr="00000000">
        <w:rPr>
          <w:i w:val="1"/>
          <w:color w:val="0000ff"/>
          <w:sz w:val="20"/>
          <w:szCs w:val="20"/>
          <w:rtl w:val="0"/>
        </w:rPr>
        <w:t xml:space="preserve">our curriculum ambition</w:t>
      </w:r>
    </w:p>
    <w:p w:rsidR="00000000" w:rsidDel="00000000" w:rsidP="00000000" w:rsidRDefault="00000000" w:rsidRPr="00000000" w14:paraId="0000003D">
      <w:pPr>
        <w:widowControl w:val="0"/>
        <w:numPr>
          <w:ilvl w:val="0"/>
          <w:numId w:val="2"/>
        </w:numPr>
        <w:spacing w:before="0" w:line="276" w:lineRule="auto"/>
        <w:ind w:left="1440" w:hanging="360"/>
        <w:rPr>
          <w:i w:val="1"/>
          <w:color w:val="0000ff"/>
          <w:sz w:val="20"/>
          <w:szCs w:val="20"/>
        </w:rPr>
      </w:pPr>
      <w:r w:rsidDel="00000000" w:rsidR="00000000" w:rsidRPr="00000000">
        <w:rPr>
          <w:i w:val="1"/>
          <w:color w:val="0000ff"/>
          <w:sz w:val="20"/>
          <w:szCs w:val="20"/>
          <w:rtl w:val="0"/>
        </w:rPr>
        <w:t xml:space="preserve">how the Core Content Framework (CCF) is addressed through our taught programme (which you then compliment with the school based experience, your weekly meetings and the sessions delivered in school)</w:t>
      </w:r>
    </w:p>
    <w:p w:rsidR="00000000" w:rsidDel="00000000" w:rsidP="00000000" w:rsidRDefault="00000000" w:rsidRPr="00000000" w14:paraId="0000003E">
      <w:pPr>
        <w:widowControl w:val="0"/>
        <w:numPr>
          <w:ilvl w:val="0"/>
          <w:numId w:val="2"/>
        </w:numPr>
        <w:spacing w:before="0" w:line="276" w:lineRule="auto"/>
        <w:ind w:left="1440" w:hanging="360"/>
        <w:rPr>
          <w:i w:val="1"/>
          <w:color w:val="0000ff"/>
          <w:sz w:val="20"/>
          <w:szCs w:val="20"/>
        </w:rPr>
      </w:pPr>
      <w:r w:rsidDel="00000000" w:rsidR="00000000" w:rsidRPr="00000000">
        <w:rPr>
          <w:i w:val="1"/>
          <w:color w:val="0000ff"/>
          <w:sz w:val="20"/>
          <w:szCs w:val="20"/>
          <w:rtl w:val="0"/>
        </w:rPr>
        <w:t xml:space="preserve"> how we have addressed previous Ofsted targets </w:t>
      </w:r>
    </w:p>
    <w:p w:rsidR="00000000" w:rsidDel="00000000" w:rsidP="00000000" w:rsidRDefault="00000000" w:rsidRPr="00000000" w14:paraId="0000003F">
      <w:pPr>
        <w:widowControl w:val="0"/>
        <w:numPr>
          <w:ilvl w:val="0"/>
          <w:numId w:val="2"/>
        </w:numPr>
        <w:spacing w:before="0" w:line="276" w:lineRule="auto"/>
        <w:ind w:left="1440" w:hanging="360"/>
        <w:rPr>
          <w:i w:val="1"/>
          <w:color w:val="0000ff"/>
          <w:sz w:val="20"/>
          <w:szCs w:val="20"/>
        </w:rPr>
      </w:pPr>
      <w:r w:rsidDel="00000000" w:rsidR="00000000" w:rsidRPr="00000000">
        <w:rPr>
          <w:i w:val="1"/>
          <w:color w:val="0000ff"/>
          <w:sz w:val="20"/>
          <w:szCs w:val="20"/>
          <w:rtl w:val="0"/>
        </w:rPr>
        <w:t xml:space="preserve"> some of the questions we are expecting.</w:t>
      </w:r>
      <w:r w:rsidDel="00000000" w:rsidR="00000000" w:rsidRPr="00000000">
        <w:rPr>
          <w:rtl w:val="0"/>
        </w:rPr>
      </w:r>
    </w:p>
    <w:p w:rsidR="00000000" w:rsidDel="00000000" w:rsidP="00000000" w:rsidRDefault="00000000" w:rsidRPr="00000000" w14:paraId="00000040">
      <w:pPr>
        <w:pageBreakBefore w:val="0"/>
        <w:widowControl w:val="0"/>
        <w:numPr>
          <w:ilvl w:val="0"/>
          <w:numId w:val="3"/>
        </w:numPr>
        <w:spacing w:after="0" w:afterAutospacing="0" w:before="0" w:line="276" w:lineRule="auto"/>
        <w:ind w:left="720" w:hanging="360"/>
        <w:rPr>
          <w:sz w:val="20"/>
          <w:szCs w:val="20"/>
        </w:rPr>
      </w:pPr>
      <w:r w:rsidDel="00000000" w:rsidR="00000000" w:rsidRPr="00000000">
        <w:rPr>
          <w:sz w:val="20"/>
          <w:szCs w:val="20"/>
          <w:rtl w:val="0"/>
        </w:rPr>
        <w:t xml:space="preserve">Sincere thanks to those involved in mentoring this year, your ongoing support is very much appreciated.</w:t>
      </w:r>
    </w:p>
    <w:p w:rsidR="00000000" w:rsidDel="00000000" w:rsidP="00000000" w:rsidRDefault="00000000" w:rsidRPr="00000000" w14:paraId="00000041">
      <w:pPr>
        <w:pageBreakBefore w:val="0"/>
        <w:widowControl w:val="0"/>
        <w:numPr>
          <w:ilvl w:val="0"/>
          <w:numId w:val="3"/>
        </w:numPr>
        <w:spacing w:after="240" w:before="0" w:line="276" w:lineRule="auto"/>
        <w:ind w:left="720" w:hanging="360"/>
        <w:rPr>
          <w:sz w:val="20"/>
          <w:szCs w:val="20"/>
          <w:u w:val="none"/>
        </w:rPr>
      </w:pPr>
      <w:r w:rsidDel="00000000" w:rsidR="00000000" w:rsidRPr="00000000">
        <w:rPr>
          <w:sz w:val="20"/>
          <w:szCs w:val="20"/>
          <w:rtl w:val="0"/>
        </w:rPr>
        <w:t xml:space="preserve">Please do not hesitate to contact me if you have any questions or queries at all.</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before="480" w:line="300" w:lineRule="auto"/>
        <w:rPr>
          <w:sz w:val="20"/>
          <w:szCs w:val="20"/>
        </w:rPr>
      </w:pPr>
      <w:r w:rsidDel="00000000" w:rsidR="00000000" w:rsidRPr="00000000">
        <w:rPr>
          <w:color w:val="666666"/>
          <w:sz w:val="20"/>
          <w:szCs w:val="20"/>
        </w:rPr>
        <w:drawing>
          <wp:inline distB="114300" distT="114300" distL="114300" distR="114300">
            <wp:extent cx="438150" cy="57150"/>
            <wp:effectExtent b="0" l="0" r="0" t="0"/>
            <wp:docPr descr="short dash" id="2" name="image3.png"/>
            <a:graphic>
              <a:graphicData uri="http://schemas.openxmlformats.org/drawingml/2006/picture">
                <pic:pic>
                  <pic:nvPicPr>
                    <pic:cNvPr descr="short dash" id="0" name="image3.png"/>
                    <pic:cNvPicPr preferRelativeResize="0"/>
                  </pic:nvPicPr>
                  <pic:blipFill>
                    <a:blip r:embed="rId17"/>
                    <a:srcRect b="0" l="0" r="0" t="0"/>
                    <a:stretch>
                      <a:fillRect/>
                    </a:stretch>
                  </pic:blipFill>
                  <pic:spPr>
                    <a:xfrm>
                      <a:off x="0" y="0"/>
                      <a:ext cx="438150" cy="57150"/>
                    </a:xfrm>
                    <a:prstGeom prst="rect"/>
                    <a:ln/>
                  </pic:spPr>
                </pic:pic>
              </a:graphicData>
            </a:graphic>
          </wp:inline>
        </w:drawing>
      </w: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1103.3070866141725" w:top="0" w:left="1275.5905511811022" w:right="737.007874015749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5" name="image1.png"/>
          <a:graphic>
            <a:graphicData uri="http://schemas.openxmlformats.org/drawingml/2006/picture">
              <pic:pic>
                <pic:nvPicPr>
                  <pic:cNvPr descr="footer" id="0" name="image1.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1" name="image1.png"/>
          <a:graphic>
            <a:graphicData uri="http://schemas.openxmlformats.org/drawingml/2006/picture">
              <pic:pic>
                <pic:nvPicPr>
                  <pic:cNvPr descr="footer" id="0" name="image1.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7"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666666"/>
        <w:sz w:val="20"/>
        <w:szCs w:val="20"/>
      </w:rPr>
      <w:drawing>
        <wp:inline distB="114300" distT="114300" distL="114300" distR="114300">
          <wp:extent cx="447675" cy="57150"/>
          <wp:effectExtent b="0" l="0" r="0" t="0"/>
          <wp:docPr descr="short line" id="3" name="image4.png"/>
          <a:graphic>
            <a:graphicData uri="http://schemas.openxmlformats.org/drawingml/2006/picture">
              <pic:pic>
                <pic:nvPicPr>
                  <pic:cNvPr descr="short line" id="0" name="image4.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4"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1440" w:hanging="360"/>
      </w:pPr>
      <w:rPr>
        <w:rFonts w:ascii="Proxima Nova" w:cs="Proxima Nova" w:eastAsia="Proxima Nova" w:hAnsi="Proxima Nova"/>
        <w:b w:val="0"/>
        <w:i w:val="0"/>
        <w:smallCaps w:val="0"/>
        <w:strike w:val="0"/>
        <w:color w:val="616161"/>
        <w:sz w:val="36"/>
        <w:szCs w:val="36"/>
        <w:u w:val="none"/>
        <w:shd w:fill="auto" w:val="clear"/>
        <w:vertAlign w:val="baseline"/>
      </w:rPr>
    </w:lvl>
    <w:lvl w:ilvl="1">
      <w:start w:val="1"/>
      <w:numFmt w:val="bullet"/>
      <w:lvlText w:val="○"/>
      <w:lvlJc w:val="right"/>
      <w:pPr>
        <w:ind w:left="2160" w:hanging="360"/>
      </w:pPr>
      <w:rPr>
        <w:rFonts w:ascii="Proxima Nova" w:cs="Proxima Nova" w:eastAsia="Proxima Nova" w:hAnsi="Proxima Nova"/>
        <w:b w:val="0"/>
        <w:i w:val="0"/>
        <w:smallCaps w:val="0"/>
        <w:strike w:val="0"/>
        <w:color w:val="616161"/>
        <w:sz w:val="28"/>
        <w:szCs w:val="28"/>
        <w:u w:val="none"/>
        <w:shd w:fill="auto" w:val="clear"/>
        <w:vertAlign w:val="baseline"/>
      </w:rPr>
    </w:lvl>
    <w:lvl w:ilvl="2">
      <w:start w:val="1"/>
      <w:numFmt w:val="bullet"/>
      <w:lvlText w:val="■"/>
      <w:lvlJc w:val="right"/>
      <w:pPr>
        <w:ind w:left="2880" w:hanging="360"/>
      </w:pPr>
      <w:rPr>
        <w:rFonts w:ascii="Proxima Nova" w:cs="Proxima Nova" w:eastAsia="Proxima Nova" w:hAnsi="Proxima Nova"/>
        <w:b w:val="0"/>
        <w:i w:val="0"/>
        <w:smallCaps w:val="0"/>
        <w:strike w:val="0"/>
        <w:color w:val="616161"/>
        <w:sz w:val="28"/>
        <w:szCs w:val="28"/>
        <w:u w:val="none"/>
        <w:shd w:fill="auto" w:val="clear"/>
        <w:vertAlign w:val="baseline"/>
      </w:rPr>
    </w:lvl>
    <w:lvl w:ilvl="3">
      <w:start w:val="1"/>
      <w:numFmt w:val="bullet"/>
      <w:lvlText w:val="●"/>
      <w:lvlJc w:val="right"/>
      <w:pPr>
        <w:ind w:left="3600" w:hanging="360"/>
      </w:pPr>
      <w:rPr>
        <w:rFonts w:ascii="Proxima Nova" w:cs="Proxima Nova" w:eastAsia="Proxima Nova" w:hAnsi="Proxima Nova"/>
        <w:b w:val="0"/>
        <w:i w:val="0"/>
        <w:smallCaps w:val="0"/>
        <w:strike w:val="0"/>
        <w:color w:val="616161"/>
        <w:sz w:val="28"/>
        <w:szCs w:val="28"/>
        <w:u w:val="none"/>
        <w:shd w:fill="auto" w:val="clear"/>
        <w:vertAlign w:val="baseline"/>
      </w:rPr>
    </w:lvl>
    <w:lvl w:ilvl="4">
      <w:start w:val="1"/>
      <w:numFmt w:val="bullet"/>
      <w:lvlText w:val="○"/>
      <w:lvlJc w:val="right"/>
      <w:pPr>
        <w:ind w:left="4320" w:hanging="360"/>
      </w:pPr>
      <w:rPr>
        <w:rFonts w:ascii="Proxima Nova" w:cs="Proxima Nova" w:eastAsia="Proxima Nova" w:hAnsi="Proxima Nova"/>
        <w:b w:val="0"/>
        <w:i w:val="0"/>
        <w:smallCaps w:val="0"/>
        <w:strike w:val="0"/>
        <w:color w:val="616161"/>
        <w:sz w:val="28"/>
        <w:szCs w:val="28"/>
        <w:u w:val="none"/>
        <w:shd w:fill="auto" w:val="clear"/>
        <w:vertAlign w:val="baseline"/>
      </w:rPr>
    </w:lvl>
    <w:lvl w:ilvl="5">
      <w:start w:val="1"/>
      <w:numFmt w:val="bullet"/>
      <w:lvlText w:val="■"/>
      <w:lvlJc w:val="right"/>
      <w:pPr>
        <w:ind w:left="5040" w:hanging="360"/>
      </w:pPr>
      <w:rPr>
        <w:rFonts w:ascii="Proxima Nova" w:cs="Proxima Nova" w:eastAsia="Proxima Nova" w:hAnsi="Proxima Nova"/>
        <w:b w:val="0"/>
        <w:i w:val="0"/>
        <w:smallCaps w:val="0"/>
        <w:strike w:val="0"/>
        <w:color w:val="616161"/>
        <w:sz w:val="28"/>
        <w:szCs w:val="28"/>
        <w:u w:val="none"/>
        <w:shd w:fill="auto" w:val="clear"/>
        <w:vertAlign w:val="baseline"/>
      </w:rPr>
    </w:lvl>
    <w:lvl w:ilvl="6">
      <w:start w:val="1"/>
      <w:numFmt w:val="bullet"/>
      <w:lvlText w:val="●"/>
      <w:lvlJc w:val="right"/>
      <w:pPr>
        <w:ind w:left="5760" w:hanging="360"/>
      </w:pPr>
      <w:rPr>
        <w:rFonts w:ascii="Proxima Nova" w:cs="Proxima Nova" w:eastAsia="Proxima Nova" w:hAnsi="Proxima Nova"/>
        <w:b w:val="0"/>
        <w:i w:val="0"/>
        <w:smallCaps w:val="0"/>
        <w:strike w:val="0"/>
        <w:color w:val="616161"/>
        <w:sz w:val="28"/>
        <w:szCs w:val="28"/>
        <w:u w:val="none"/>
        <w:shd w:fill="auto" w:val="clear"/>
        <w:vertAlign w:val="baseline"/>
      </w:rPr>
    </w:lvl>
    <w:lvl w:ilvl="7">
      <w:start w:val="1"/>
      <w:numFmt w:val="bullet"/>
      <w:lvlText w:val="○"/>
      <w:lvlJc w:val="right"/>
      <w:pPr>
        <w:ind w:left="6480" w:hanging="360"/>
      </w:pPr>
      <w:rPr>
        <w:rFonts w:ascii="Proxima Nova" w:cs="Proxima Nova" w:eastAsia="Proxima Nova" w:hAnsi="Proxima Nova"/>
        <w:b w:val="0"/>
        <w:i w:val="0"/>
        <w:smallCaps w:val="0"/>
        <w:strike w:val="0"/>
        <w:color w:val="616161"/>
        <w:sz w:val="28"/>
        <w:szCs w:val="28"/>
        <w:u w:val="none"/>
        <w:shd w:fill="auto" w:val="clear"/>
        <w:vertAlign w:val="baseline"/>
      </w:rPr>
    </w:lvl>
    <w:lvl w:ilvl="8">
      <w:start w:val="1"/>
      <w:numFmt w:val="bullet"/>
      <w:lvlText w:val="■"/>
      <w:lvlJc w:val="right"/>
      <w:pPr>
        <w:ind w:left="7200" w:hanging="360"/>
      </w:pPr>
      <w:rPr>
        <w:rFonts w:ascii="Proxima Nova" w:cs="Proxima Nova" w:eastAsia="Proxima Nova" w:hAnsi="Proxima Nova"/>
        <w:b w:val="0"/>
        <w:i w:val="0"/>
        <w:smallCaps w:val="0"/>
        <w:strike w:val="0"/>
        <w:color w:val="616161"/>
        <w:sz w:val="28"/>
        <w:szCs w:val="28"/>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right"/>
      <w:pPr>
        <w:ind w:left="720" w:hanging="360"/>
      </w:pPr>
      <w:rPr>
        <w:rFonts w:ascii="Proxima Nova" w:cs="Proxima Nova" w:eastAsia="Proxima Nova" w:hAnsi="Proxima Nova"/>
        <w:b w:val="0"/>
        <w:i w:val="0"/>
        <w:smallCaps w:val="0"/>
        <w:strike w:val="0"/>
        <w:color w:val="ffffff"/>
        <w:sz w:val="36"/>
        <w:szCs w:val="36"/>
        <w:u w:val="none"/>
        <w:shd w:fill="auto" w:val="clear"/>
        <w:vertAlign w:val="baseline"/>
      </w:rPr>
    </w:lvl>
    <w:lvl w:ilvl="1">
      <w:start w:val="1"/>
      <w:numFmt w:val="lowerLetter"/>
      <w:lvlText w:val="%2."/>
      <w:lvlJc w:val="right"/>
      <w:pPr>
        <w:ind w:left="144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2">
      <w:start w:val="1"/>
      <w:numFmt w:val="lowerRoman"/>
      <w:lvlText w:val="%3."/>
      <w:lvlJc w:val="right"/>
      <w:pPr>
        <w:ind w:left="216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3">
      <w:start w:val="1"/>
      <w:numFmt w:val="decimal"/>
      <w:lvlText w:val="%4."/>
      <w:lvlJc w:val="right"/>
      <w:pPr>
        <w:ind w:left="288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4">
      <w:start w:val="1"/>
      <w:numFmt w:val="lowerLetter"/>
      <w:lvlText w:val="%5."/>
      <w:lvlJc w:val="right"/>
      <w:pPr>
        <w:ind w:left="360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5">
      <w:start w:val="1"/>
      <w:numFmt w:val="lowerRoman"/>
      <w:lvlText w:val="%6."/>
      <w:lvlJc w:val="right"/>
      <w:pPr>
        <w:ind w:left="432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6">
      <w:start w:val="1"/>
      <w:numFmt w:val="decimal"/>
      <w:lvlText w:val="%7."/>
      <w:lvlJc w:val="right"/>
      <w:pPr>
        <w:ind w:left="504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7">
      <w:start w:val="1"/>
      <w:numFmt w:val="lowerLetter"/>
      <w:lvlText w:val="%8."/>
      <w:lvlJc w:val="right"/>
      <w:pPr>
        <w:ind w:left="576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8">
      <w:start w:val="1"/>
      <w:numFmt w:val="lowerRoman"/>
      <w:lvlText w:val="%9."/>
      <w:lvlJc w:val="right"/>
      <w:pPr>
        <w:ind w:left="6480" w:hanging="360"/>
      </w:pPr>
      <w:rPr>
        <w:rFonts w:ascii="Proxima Nova" w:cs="Proxima Nova" w:eastAsia="Proxima Nova" w:hAnsi="Proxima Nova"/>
        <w:b w:val="0"/>
        <w:i w:val="0"/>
        <w:smallCaps w:val="0"/>
        <w:strike w:val="0"/>
        <w:color w:val="ffffff"/>
        <w:sz w:val="28"/>
        <w:szCs w:val="2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pageBreakBefore w:val="0"/>
      <w:spacing w:before="200" w:line="300" w:lineRule="auto"/>
    </w:pPr>
    <w:rPr>
      <w:rFonts w:ascii="Proxima Nova" w:cs="Proxima Nova" w:eastAsia="Proxima Nova" w:hAnsi="Proxima Nova"/>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york.ac.uk/education/pgce/mentors/mentor-pack/" TargetMode="External"/><Relationship Id="rId10" Type="http://schemas.openxmlformats.org/officeDocument/2006/relationships/hyperlink" Target="https://docs.google.com/presentation/d/1S0t-RyD6b18Tlii0PEcSUcH1_PcbLxfvOJ11HpsnhC8/edit#slide=id.gc3246cca81_0_273" TargetMode="External"/><Relationship Id="rId21" Type="http://schemas.openxmlformats.org/officeDocument/2006/relationships/footer" Target="footer1.xml"/><Relationship Id="rId13" Type="http://schemas.openxmlformats.org/officeDocument/2006/relationships/hyperlink" Target="https://drive.google.com/drive/u/0/folders/1MBnV9eXIXwjVZUD-hOI60cT8EOpiFrQP" TargetMode="External"/><Relationship Id="rId12" Type="http://schemas.openxmlformats.org/officeDocument/2006/relationships/hyperlink" Target="https://docs.google.com/presentation/d/1S0t-RyD6b18Tlii0PEcSUcH1_PcbLxfvOJ11HpsnhC8/edit#slide=id.g11391e6ec14_0_2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education/pgce/mentors/keydates/" TargetMode="External"/><Relationship Id="rId15" Type="http://schemas.openxmlformats.org/officeDocument/2006/relationships/hyperlink" Target="https://docs.google.com/forms/d/e/1FAIpQLSdqKMJQyQLAbSJd7To86r9C3aBYEeZLZ17LfidnPWJzuisgvA/viewform" TargetMode="External"/><Relationship Id="rId14" Type="http://schemas.openxmlformats.org/officeDocument/2006/relationships/hyperlink" Target="https://docs.google.com/presentation/d/1S0t-RyD6b18Tlii0PEcSUcH1_PcbLxfvOJ11HpsnhC8/edit#slide=id.g11391e6ec14_0_224" TargetMode="External"/><Relationship Id="rId17" Type="http://schemas.openxmlformats.org/officeDocument/2006/relationships/image" Target="media/image3.png"/><Relationship Id="rId16" Type="http://schemas.openxmlformats.org/officeDocument/2006/relationships/hyperlink" Target="https://docs.google.com/document/d/1N0sMODxBl2hcPGPxc5h3pdClHsgZDNh2i4fSZ3PWk2k/edit"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2.png"/><Relationship Id="rId18" Type="http://schemas.openxmlformats.org/officeDocument/2006/relationships/header" Target="header1.xml"/><Relationship Id="rId7" Type="http://schemas.openxmlformats.org/officeDocument/2006/relationships/hyperlink" Target="https://docs.google.com/presentation/d/1S0t-RyD6b18Tlii0PEcSUcH1_PcbLxfvOJ11HpsnhC8/edit#slide=id.gc3246cca81_0_217" TargetMode="External"/><Relationship Id="rId8" Type="http://schemas.openxmlformats.org/officeDocument/2006/relationships/hyperlink" Target="https://docs.google.com/presentation/d/1S0t-RyD6b18Tlii0PEcSUcH1_PcbLxfvOJ11HpsnhC8/edit#slide=id.gc3246cca81_0_2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